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CF" w:rsidRDefault="001146CF">
      <w:pPr>
        <w:rPr>
          <w:sz w:val="28"/>
          <w:szCs w:val="28"/>
        </w:rPr>
      </w:pPr>
    </w:p>
    <w:p w:rsidR="001146CF" w:rsidRDefault="001146CF">
      <w:pPr>
        <w:rPr>
          <w:sz w:val="28"/>
          <w:szCs w:val="28"/>
        </w:rPr>
      </w:pPr>
    </w:p>
    <w:p w:rsidR="001146CF" w:rsidRDefault="001146CF">
      <w:pPr>
        <w:rPr>
          <w:sz w:val="28"/>
          <w:szCs w:val="28"/>
        </w:rPr>
      </w:pPr>
    </w:p>
    <w:p w:rsidR="001146CF" w:rsidRPr="001146CF" w:rsidRDefault="001146CF" w:rsidP="001146CF">
      <w:pPr>
        <w:widowControl w:val="0"/>
        <w:spacing w:line="240" w:lineRule="auto"/>
        <w:ind w:left="3600" w:firstLine="720"/>
        <w:rPr>
          <w:rFonts w:ascii="Times New Roman" w:eastAsia="Times New Roman" w:hAnsi="Times New Roman" w:cs="Times New Roman"/>
          <w:b/>
          <w:lang w:val="en"/>
        </w:rPr>
      </w:pPr>
      <w:r w:rsidRPr="001146CF">
        <w:rPr>
          <w:noProof/>
          <w:sz w:val="28"/>
          <w:szCs w:val="28"/>
        </w:rPr>
        <w:drawing>
          <wp:anchor distT="36576" distB="36576" distL="36576" distR="36576" simplePos="0" relativeHeight="251661312" behindDoc="0" locked="0" layoutInCell="1" allowOverlap="1" wp14:anchorId="6A328831" wp14:editId="2F9FA1BC">
            <wp:simplePos x="0" y="0"/>
            <wp:positionH relativeFrom="column">
              <wp:posOffset>-97155</wp:posOffset>
            </wp:positionH>
            <wp:positionV relativeFrom="paragraph">
              <wp:posOffset>-532765</wp:posOffset>
            </wp:positionV>
            <wp:extent cx="2400300" cy="800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lang w:val="en"/>
        </w:rPr>
        <w:t xml:space="preserve">                </w:t>
      </w:r>
      <w:r w:rsidRPr="001146CF">
        <w:rPr>
          <w:rFonts w:ascii="Times New Roman" w:eastAsia="Times New Roman" w:hAnsi="Times New Roman" w:cs="Times New Roman"/>
          <w:b/>
          <w:lang w:val="en"/>
        </w:rPr>
        <w:t>1-800-260-9950/918-</w:t>
      </w:r>
      <w:r w:rsidR="00830A0B">
        <w:rPr>
          <w:rFonts w:ascii="Times New Roman" w:eastAsia="Times New Roman" w:hAnsi="Times New Roman" w:cs="Times New Roman"/>
          <w:b/>
          <w:lang w:val="en"/>
        </w:rPr>
        <w:t>333-200</w:t>
      </w:r>
      <w:r w:rsidR="00DF2DEC">
        <w:rPr>
          <w:rFonts w:ascii="Times New Roman" w:eastAsia="Times New Roman" w:hAnsi="Times New Roman" w:cs="Times New Roman"/>
          <w:b/>
          <w:lang w:val="en"/>
        </w:rPr>
        <w:t>0</w:t>
      </w:r>
      <w:bookmarkStart w:id="0" w:name="_GoBack"/>
      <w:bookmarkEnd w:id="0"/>
    </w:p>
    <w:p w:rsidR="001146CF" w:rsidRPr="001146CF" w:rsidRDefault="001146CF" w:rsidP="001146CF">
      <w:pPr>
        <w:widowControl w:val="0"/>
        <w:spacing w:line="240" w:lineRule="auto"/>
        <w:rPr>
          <w:rFonts w:ascii="Times New Roman" w:eastAsia="Times New Roman" w:hAnsi="Times New Roman" w:cs="Times New Roman"/>
          <w:lang w:val="en"/>
        </w:rPr>
      </w:pPr>
      <w:r w:rsidRPr="001146CF">
        <w:rPr>
          <w:rFonts w:ascii="Times New Roman" w:eastAsia="Times New Roman" w:hAnsi="Times New Roman" w:cs="Times New Roman"/>
          <w:sz w:val="32"/>
          <w:szCs w:val="32"/>
          <w:lang w:val="en"/>
        </w:rPr>
        <w:tab/>
      </w:r>
      <w:r w:rsidRPr="001146CF">
        <w:rPr>
          <w:rFonts w:ascii="Times New Roman" w:eastAsia="Times New Roman" w:hAnsi="Times New Roman" w:cs="Times New Roman"/>
          <w:sz w:val="32"/>
          <w:szCs w:val="32"/>
          <w:lang w:val="en"/>
        </w:rPr>
        <w:tab/>
      </w:r>
      <w:r w:rsidRPr="001146CF">
        <w:rPr>
          <w:rFonts w:ascii="Times New Roman" w:eastAsia="Times New Roman" w:hAnsi="Times New Roman" w:cs="Times New Roman"/>
          <w:sz w:val="32"/>
          <w:szCs w:val="32"/>
          <w:lang w:val="en"/>
        </w:rPr>
        <w:tab/>
      </w:r>
      <w:r w:rsidRPr="001146CF">
        <w:rPr>
          <w:rFonts w:ascii="Times New Roman" w:eastAsia="Times New Roman" w:hAnsi="Times New Roman" w:cs="Times New Roman"/>
          <w:sz w:val="32"/>
          <w:szCs w:val="32"/>
          <w:lang w:val="en"/>
        </w:rPr>
        <w:tab/>
      </w:r>
      <w:r w:rsidRPr="001146CF">
        <w:rPr>
          <w:rFonts w:ascii="Times New Roman" w:eastAsia="Times New Roman" w:hAnsi="Times New Roman" w:cs="Times New Roman"/>
          <w:sz w:val="32"/>
          <w:szCs w:val="32"/>
          <w:lang w:val="en"/>
        </w:rPr>
        <w:tab/>
      </w:r>
      <w:r w:rsidRPr="001146CF">
        <w:rPr>
          <w:rFonts w:ascii="Times New Roman" w:eastAsia="Times New Roman" w:hAnsi="Times New Roman" w:cs="Times New Roman"/>
          <w:sz w:val="32"/>
          <w:szCs w:val="32"/>
          <w:lang w:val="en"/>
        </w:rPr>
        <w:tab/>
      </w:r>
    </w:p>
    <w:p w:rsidR="001146CF" w:rsidRPr="001146CF" w:rsidRDefault="001146CF" w:rsidP="001146CF">
      <w:pPr>
        <w:widowControl w:val="0"/>
        <w:spacing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lang w:val="en"/>
        </w:rPr>
      </w:pPr>
      <w:r w:rsidRPr="001146CF">
        <w:rPr>
          <w:rFonts w:ascii="Times New Roman" w:eastAsia="Times New Roman" w:hAnsi="Times New Roman" w:cs="Times New Roman"/>
          <w:color w:val="0000FF"/>
          <w:sz w:val="28"/>
          <w:szCs w:val="28"/>
          <w:lang w:val="en"/>
        </w:rPr>
        <w:t>“LEADER OF THE PACK”</w:t>
      </w:r>
    </w:p>
    <w:p w:rsidR="00FE0B40" w:rsidRDefault="00FE0B40">
      <w:pPr>
        <w:rPr>
          <w:sz w:val="28"/>
          <w:szCs w:val="28"/>
        </w:rPr>
      </w:pPr>
    </w:p>
    <w:p w:rsidR="00A03BD9" w:rsidRDefault="001146CF" w:rsidP="001146CF">
      <w:pPr>
        <w:jc w:val="center"/>
        <w:rPr>
          <w:b/>
          <w:sz w:val="28"/>
          <w:szCs w:val="28"/>
        </w:rPr>
      </w:pPr>
      <w:r w:rsidRPr="001146CF">
        <w:rPr>
          <w:b/>
          <w:sz w:val="28"/>
          <w:szCs w:val="28"/>
        </w:rPr>
        <w:t>Husky Portable Tank Rack Instructions</w:t>
      </w:r>
    </w:p>
    <w:p w:rsidR="001146CF" w:rsidRPr="001146CF" w:rsidRDefault="001146CF" w:rsidP="001146CF">
      <w:pPr>
        <w:jc w:val="center"/>
        <w:rPr>
          <w:b/>
          <w:sz w:val="28"/>
          <w:szCs w:val="28"/>
        </w:rPr>
      </w:pPr>
    </w:p>
    <w:p w:rsidR="00676D32" w:rsidRDefault="0033312D">
      <w:pPr>
        <w:rPr>
          <w:sz w:val="28"/>
          <w:szCs w:val="28"/>
        </w:rPr>
      </w:pPr>
      <w:r>
        <w:rPr>
          <w:sz w:val="28"/>
          <w:szCs w:val="28"/>
        </w:rPr>
        <w:t xml:space="preserve">There are three “hinged feet” on your portable tank rack. The top of the foot is welded to the racks “legs” and the bottom part of each foot has four </w:t>
      </w:r>
      <w:r w:rsidR="00575879">
        <w:rPr>
          <w:sz w:val="28"/>
          <w:szCs w:val="28"/>
        </w:rPr>
        <w:t xml:space="preserve">3/8” </w:t>
      </w:r>
      <w:r>
        <w:rPr>
          <w:sz w:val="28"/>
          <w:szCs w:val="28"/>
        </w:rPr>
        <w:t>bolt holes drilled in them</w:t>
      </w:r>
      <w:r w:rsidR="00575879">
        <w:rPr>
          <w:sz w:val="28"/>
          <w:szCs w:val="28"/>
        </w:rPr>
        <w:t xml:space="preserve">. These feet are what mount to your truck shelf. Position the rack on the shelf in the desired location </w:t>
      </w:r>
      <w:r w:rsidR="00063A98">
        <w:rPr>
          <w:sz w:val="28"/>
          <w:szCs w:val="28"/>
        </w:rPr>
        <w:t xml:space="preserve">with the hinge pins facing out </w:t>
      </w:r>
      <w:r w:rsidR="00575879">
        <w:rPr>
          <w:sz w:val="28"/>
          <w:szCs w:val="28"/>
        </w:rPr>
        <w:t xml:space="preserve">being sure to allow for all clearance issues. </w:t>
      </w:r>
      <w:r w:rsidR="00063A98">
        <w:rPr>
          <w:sz w:val="28"/>
          <w:szCs w:val="28"/>
        </w:rPr>
        <w:t>Secure the rack then t</w:t>
      </w:r>
      <w:r w:rsidR="00575879">
        <w:rPr>
          <w:sz w:val="28"/>
          <w:szCs w:val="28"/>
        </w:rPr>
        <w:t>race the bolt patterns on each foot. Remove the rack and drill the marked holes. Using bolts you provide (stainless steel</w:t>
      </w:r>
      <w:r w:rsidR="00676D32">
        <w:rPr>
          <w:sz w:val="28"/>
          <w:szCs w:val="28"/>
        </w:rPr>
        <w:t xml:space="preserve"> bolts with locking nuts or washers</w:t>
      </w:r>
      <w:r w:rsidR="00575879">
        <w:rPr>
          <w:sz w:val="28"/>
          <w:szCs w:val="28"/>
        </w:rPr>
        <w:t xml:space="preserve"> is recommended) mount the portable tank rack. </w:t>
      </w:r>
    </w:p>
    <w:p w:rsidR="00A03BD9" w:rsidRDefault="00575879">
      <w:pPr>
        <w:rPr>
          <w:sz w:val="28"/>
          <w:szCs w:val="28"/>
        </w:rPr>
      </w:pPr>
      <w:r>
        <w:rPr>
          <w:sz w:val="28"/>
          <w:szCs w:val="28"/>
        </w:rPr>
        <w:t>You can</w:t>
      </w:r>
      <w:r w:rsidR="0033312D">
        <w:rPr>
          <w:sz w:val="28"/>
          <w:szCs w:val="28"/>
        </w:rPr>
        <w:t xml:space="preserve"> </w:t>
      </w:r>
      <w:r>
        <w:rPr>
          <w:sz w:val="28"/>
          <w:szCs w:val="28"/>
        </w:rPr>
        <w:t>mark one foot at a time and drill and temporarily bolt the one foot, this will give you better stability to get the others marked correctly.</w:t>
      </w:r>
      <w:r w:rsidR="00676D32">
        <w:rPr>
          <w:sz w:val="28"/>
          <w:szCs w:val="28"/>
        </w:rPr>
        <w:t xml:space="preserve"> If you choose this method just be sure the rack is squared with the truck before drilling.</w:t>
      </w:r>
    </w:p>
    <w:p w:rsidR="001146CF" w:rsidRDefault="001146CF">
      <w:pPr>
        <w:rPr>
          <w:sz w:val="28"/>
          <w:szCs w:val="28"/>
        </w:rPr>
      </w:pPr>
    </w:p>
    <w:p w:rsidR="001146CF" w:rsidRPr="00A03BD9" w:rsidRDefault="001146CF">
      <w:pPr>
        <w:rPr>
          <w:sz w:val="28"/>
          <w:szCs w:val="28"/>
        </w:rPr>
      </w:pPr>
      <w:r>
        <w:rPr>
          <w:sz w:val="28"/>
          <w:szCs w:val="28"/>
        </w:rPr>
        <w:t>6/30/14</w:t>
      </w:r>
    </w:p>
    <w:sectPr w:rsidR="001146CF" w:rsidRPr="00A03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BD9"/>
    <w:rsid w:val="00063A98"/>
    <w:rsid w:val="001146CF"/>
    <w:rsid w:val="0033312D"/>
    <w:rsid w:val="00575879"/>
    <w:rsid w:val="00676D32"/>
    <w:rsid w:val="00830A0B"/>
    <w:rsid w:val="00A03BD9"/>
    <w:rsid w:val="00DF2DEC"/>
    <w:rsid w:val="00F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Husky Portable Containment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Claeys</dc:creator>
  <cp:lastModifiedBy>Pam</cp:lastModifiedBy>
  <cp:revision>6</cp:revision>
  <cp:lastPrinted>2014-08-12T15:50:00Z</cp:lastPrinted>
  <dcterms:created xsi:type="dcterms:W3CDTF">2014-06-30T13:08:00Z</dcterms:created>
  <dcterms:modified xsi:type="dcterms:W3CDTF">2014-08-12T15:50:00Z</dcterms:modified>
</cp:coreProperties>
</file>