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40" w:rsidRDefault="00CF11B6">
      <w:pPr>
        <w:rPr>
          <w:sz w:val="28"/>
          <w:szCs w:val="28"/>
        </w:rPr>
      </w:pPr>
      <w:r>
        <w:rPr>
          <w:sz w:val="28"/>
          <w:szCs w:val="28"/>
        </w:rPr>
        <w:t>PRO500 Bag Rolling Instructions                                  7/6/15</w:t>
      </w:r>
    </w:p>
    <w:p w:rsidR="00CF11B6" w:rsidRDefault="00CF11B6">
      <w:pPr>
        <w:rPr>
          <w:sz w:val="28"/>
          <w:szCs w:val="28"/>
        </w:rPr>
      </w:pPr>
    </w:p>
    <w:p w:rsidR="00CF11B6" w:rsidRDefault="00CF11B6" w:rsidP="00CF11B6">
      <w:pPr>
        <w:pStyle w:val="ListParagraph"/>
        <w:numPr>
          <w:ilvl w:val="0"/>
          <w:numId w:val="1"/>
        </w:numPr>
        <w:rPr>
          <w:sz w:val="28"/>
          <w:szCs w:val="28"/>
        </w:rPr>
      </w:pPr>
      <w:r>
        <w:rPr>
          <w:sz w:val="28"/>
          <w:szCs w:val="28"/>
        </w:rPr>
        <w:t>The bags are approx. 24” x 24” square(at the end) by 40” long, with the bags fully deployed and empty, fold the two vertical sides (left and right side) of the bag inward at the center mark then lay flat. You should have a somewhat flat end measuring approx. 24” across.</w:t>
      </w:r>
    </w:p>
    <w:p w:rsidR="00CF11B6" w:rsidRDefault="00CF11B6" w:rsidP="00CF11B6">
      <w:pPr>
        <w:pStyle w:val="ListParagraph"/>
        <w:numPr>
          <w:ilvl w:val="0"/>
          <w:numId w:val="1"/>
        </w:numPr>
        <w:rPr>
          <w:sz w:val="28"/>
          <w:szCs w:val="28"/>
        </w:rPr>
      </w:pPr>
      <w:r>
        <w:rPr>
          <w:sz w:val="28"/>
          <w:szCs w:val="28"/>
        </w:rPr>
        <w:t>Next roll the bag towards the tank frame in 6”-8” increments. W</w:t>
      </w:r>
      <w:r w:rsidR="000F7848">
        <w:rPr>
          <w:sz w:val="28"/>
          <w:szCs w:val="28"/>
        </w:rPr>
        <w:t>hen the bags reach the frame secure them by attaching the two straps per bag by placing them through the footman’s loops and reattaching the strap to itself.</w:t>
      </w:r>
    </w:p>
    <w:p w:rsidR="000F7848" w:rsidRDefault="000F7848" w:rsidP="000F7848">
      <w:pPr>
        <w:rPr>
          <w:sz w:val="28"/>
          <w:szCs w:val="28"/>
        </w:rPr>
      </w:pPr>
    </w:p>
    <w:p w:rsidR="000F7848" w:rsidRPr="000F7848" w:rsidRDefault="000F7848" w:rsidP="000F7848">
      <w:pPr>
        <w:rPr>
          <w:sz w:val="28"/>
          <w:szCs w:val="28"/>
        </w:rPr>
      </w:pPr>
      <w:r>
        <w:rPr>
          <w:sz w:val="28"/>
          <w:szCs w:val="28"/>
        </w:rPr>
        <w:t>Rolling the bags inward in these small increments helps prevent the water from pushing</w:t>
      </w:r>
      <w:bookmarkStart w:id="0" w:name="_GoBack"/>
      <w:bookmarkEnd w:id="0"/>
      <w:r>
        <w:rPr>
          <w:sz w:val="28"/>
          <w:szCs w:val="28"/>
        </w:rPr>
        <w:t xml:space="preserve"> the whole bag out at once.</w:t>
      </w:r>
    </w:p>
    <w:sectPr w:rsidR="000F7848" w:rsidRPr="000F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50D8D"/>
    <w:multiLevelType w:val="hybridMultilevel"/>
    <w:tmpl w:val="3ABA7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B6"/>
    <w:rsid w:val="000F7848"/>
    <w:rsid w:val="00CF11B6"/>
    <w:rsid w:val="00FE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Husky Portable Containment</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Claeys</dc:creator>
  <cp:lastModifiedBy>Jay Claeys</cp:lastModifiedBy>
  <cp:revision>1</cp:revision>
  <dcterms:created xsi:type="dcterms:W3CDTF">2015-07-06T15:39:00Z</dcterms:created>
  <dcterms:modified xsi:type="dcterms:W3CDTF">2015-07-06T15:53:00Z</dcterms:modified>
</cp:coreProperties>
</file>